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37A" w14:textId="77777777" w:rsidR="00712208" w:rsidRPr="00712208" w:rsidRDefault="00712208" w:rsidP="00712208">
      <w:pPr>
        <w:spacing w:line="240" w:lineRule="auto"/>
        <w:rPr>
          <w:b/>
          <w:bCs/>
          <w:sz w:val="20"/>
          <w:szCs w:val="20"/>
        </w:rPr>
      </w:pPr>
      <w:r w:rsidRPr="00712208">
        <w:rPr>
          <w:b/>
          <w:bCs/>
          <w:sz w:val="20"/>
          <w:szCs w:val="20"/>
        </w:rPr>
        <w:t xml:space="preserve">TARCiS Checklist for Terminology and Reporting of Citation Searching </w:t>
      </w:r>
    </w:p>
    <w:p w14:paraId="15B90ADB" w14:textId="77777777" w:rsidR="00712208" w:rsidRPr="00712208" w:rsidRDefault="00712208" w:rsidP="00712208">
      <w:pPr>
        <w:spacing w:line="240" w:lineRule="auto"/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397"/>
        <w:gridCol w:w="5861"/>
        <w:gridCol w:w="907"/>
      </w:tblGrid>
      <w:tr w:rsidR="00712208" w:rsidRPr="00712208" w14:paraId="601112A2" w14:textId="77777777" w:rsidTr="00713C99">
        <w:trPr>
          <w:trHeight w:val="47"/>
        </w:trPr>
        <w:tc>
          <w:tcPr>
            <w:tcW w:w="10456" w:type="dxa"/>
            <w:gridSpan w:val="4"/>
            <w:shd w:val="clear" w:color="auto" w:fill="B2A1C7"/>
          </w:tcPr>
          <w:p w14:paraId="76E23B7D" w14:textId="77777777" w:rsidR="00712208" w:rsidRPr="00712208" w:rsidRDefault="00712208" w:rsidP="00133E5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12208">
              <w:rPr>
                <w:b/>
                <w:bCs/>
                <w:sz w:val="20"/>
                <w:szCs w:val="20"/>
              </w:rPr>
              <w:t>Terminology for Reporting of Citation Searching</w:t>
            </w:r>
          </w:p>
        </w:tc>
      </w:tr>
      <w:tr w:rsidR="00712208" w:rsidRPr="00712208" w14:paraId="4311C988" w14:textId="77777777" w:rsidTr="00713C99">
        <w:tc>
          <w:tcPr>
            <w:tcW w:w="1980" w:type="dxa"/>
            <w:tcBorders>
              <w:right w:val="nil"/>
            </w:tcBorders>
            <w:shd w:val="clear" w:color="auto" w:fill="C4BC96"/>
          </w:tcPr>
          <w:p w14:paraId="0A04C42B" w14:textId="77777777" w:rsidR="00712208" w:rsidRPr="00712208" w:rsidRDefault="00712208" w:rsidP="00133E55">
            <w:pPr>
              <w:spacing w:line="240" w:lineRule="auto"/>
              <w:rPr>
                <w:smallCaps/>
                <w:sz w:val="18"/>
                <w:szCs w:val="18"/>
              </w:rPr>
            </w:pPr>
            <w:r w:rsidRPr="00712208">
              <w:rPr>
                <w:smallCaps/>
                <w:sz w:val="18"/>
                <w:szCs w:val="18"/>
              </w:rPr>
              <w:t>RECOMMENDED TERM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C4BC96"/>
          </w:tcPr>
          <w:p w14:paraId="73E66E00" w14:textId="77777777" w:rsidR="00712208" w:rsidRPr="00712208" w:rsidRDefault="00712208" w:rsidP="00133E55">
            <w:pPr>
              <w:spacing w:line="240" w:lineRule="auto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7229" w:type="dxa"/>
            <w:tcBorders>
              <w:right w:val="nil"/>
            </w:tcBorders>
            <w:shd w:val="clear" w:color="auto" w:fill="C4BC96"/>
          </w:tcPr>
          <w:p w14:paraId="6A16E1AB" w14:textId="77777777" w:rsidR="00712208" w:rsidRPr="00712208" w:rsidRDefault="00712208" w:rsidP="00133E55">
            <w:pPr>
              <w:spacing w:line="240" w:lineRule="auto"/>
              <w:rPr>
                <w:smallCaps/>
                <w:sz w:val="18"/>
                <w:szCs w:val="18"/>
              </w:rPr>
            </w:pPr>
            <w:r w:rsidRPr="00712208">
              <w:rPr>
                <w:smallCaps/>
                <w:sz w:val="18"/>
                <w:szCs w:val="18"/>
              </w:rPr>
              <w:t>DESCRIPTION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C4BC96"/>
          </w:tcPr>
          <w:p w14:paraId="0ADC5E14" w14:textId="77777777" w:rsidR="00712208" w:rsidRPr="00712208" w:rsidRDefault="00712208" w:rsidP="00133E5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12208" w:rsidRPr="00712208" w14:paraId="361A16E6" w14:textId="77777777" w:rsidTr="00133E55">
        <w:tc>
          <w:tcPr>
            <w:tcW w:w="1980" w:type="dxa"/>
            <w:tcBorders>
              <w:right w:val="nil"/>
            </w:tcBorders>
          </w:tcPr>
          <w:p w14:paraId="1C6D3CF3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Citation Searching</w:t>
            </w:r>
          </w:p>
        </w:tc>
        <w:tc>
          <w:tcPr>
            <w:tcW w:w="425" w:type="dxa"/>
            <w:tcBorders>
              <w:left w:val="nil"/>
            </w:tcBorders>
          </w:tcPr>
          <w:p w14:paraId="25C80840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05F14E27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Umbrella term.</w:t>
            </w:r>
          </w:p>
        </w:tc>
        <w:tc>
          <w:tcPr>
            <w:tcW w:w="822" w:type="dxa"/>
            <w:tcBorders>
              <w:left w:val="nil"/>
            </w:tcBorders>
          </w:tcPr>
          <w:p w14:paraId="154FEBE9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3CC9F685" w14:textId="77777777" w:rsidTr="00133E55">
        <w:tc>
          <w:tcPr>
            <w:tcW w:w="1980" w:type="dxa"/>
            <w:tcBorders>
              <w:right w:val="nil"/>
            </w:tcBorders>
          </w:tcPr>
          <w:p w14:paraId="21ED3373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Backward Citation Searching</w:t>
            </w:r>
          </w:p>
        </w:tc>
        <w:tc>
          <w:tcPr>
            <w:tcW w:w="425" w:type="dxa"/>
            <w:tcBorders>
              <w:left w:val="nil"/>
            </w:tcBorders>
          </w:tcPr>
          <w:p w14:paraId="23DB779B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35882AF5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Sub-method retrieving and screening cited references.</w:t>
            </w:r>
          </w:p>
        </w:tc>
        <w:tc>
          <w:tcPr>
            <w:tcW w:w="822" w:type="dxa"/>
            <w:tcBorders>
              <w:left w:val="nil"/>
            </w:tcBorders>
          </w:tcPr>
          <w:p w14:paraId="43E4D4F1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58F823AA" w14:textId="77777777" w:rsidTr="00133E55">
        <w:tc>
          <w:tcPr>
            <w:tcW w:w="1980" w:type="dxa"/>
            <w:tcBorders>
              <w:right w:val="nil"/>
            </w:tcBorders>
          </w:tcPr>
          <w:p w14:paraId="2B032568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Reference List Checking </w:t>
            </w:r>
          </w:p>
        </w:tc>
        <w:tc>
          <w:tcPr>
            <w:tcW w:w="425" w:type="dxa"/>
            <w:tcBorders>
              <w:left w:val="nil"/>
            </w:tcBorders>
          </w:tcPr>
          <w:p w14:paraId="32BEDF7F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5F90E75F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Sub-method retrieving and screening cited references by manually reviewing reference lists.</w:t>
            </w:r>
          </w:p>
        </w:tc>
        <w:tc>
          <w:tcPr>
            <w:tcW w:w="822" w:type="dxa"/>
            <w:tcBorders>
              <w:left w:val="nil"/>
            </w:tcBorders>
          </w:tcPr>
          <w:p w14:paraId="5509185A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5071B974" w14:textId="77777777" w:rsidTr="00133E55">
        <w:tc>
          <w:tcPr>
            <w:tcW w:w="1980" w:type="dxa"/>
            <w:tcBorders>
              <w:right w:val="nil"/>
            </w:tcBorders>
          </w:tcPr>
          <w:p w14:paraId="427D0AF9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Forward Citation Searching,</w:t>
            </w:r>
          </w:p>
        </w:tc>
        <w:tc>
          <w:tcPr>
            <w:tcW w:w="425" w:type="dxa"/>
            <w:tcBorders>
              <w:left w:val="nil"/>
            </w:tcBorders>
          </w:tcPr>
          <w:p w14:paraId="521AC09B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675BE574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Sub-method retrieving and screening citing references.</w:t>
            </w:r>
          </w:p>
        </w:tc>
        <w:tc>
          <w:tcPr>
            <w:tcW w:w="822" w:type="dxa"/>
            <w:tcBorders>
              <w:left w:val="nil"/>
            </w:tcBorders>
          </w:tcPr>
          <w:p w14:paraId="4B7E899A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0F1557C3" w14:textId="77777777" w:rsidTr="00133E55">
        <w:tc>
          <w:tcPr>
            <w:tcW w:w="1980" w:type="dxa"/>
            <w:tcBorders>
              <w:right w:val="nil"/>
            </w:tcBorders>
          </w:tcPr>
          <w:p w14:paraId="35E46F2F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Co-cited Citation Searching </w:t>
            </w:r>
          </w:p>
        </w:tc>
        <w:tc>
          <w:tcPr>
            <w:tcW w:w="425" w:type="dxa"/>
            <w:tcBorders>
              <w:left w:val="nil"/>
            </w:tcBorders>
          </w:tcPr>
          <w:p w14:paraId="178A21F6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2945A393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Sub-method retrieving and screening co-cited references.</w:t>
            </w:r>
          </w:p>
        </w:tc>
        <w:tc>
          <w:tcPr>
            <w:tcW w:w="822" w:type="dxa"/>
            <w:tcBorders>
              <w:left w:val="nil"/>
            </w:tcBorders>
          </w:tcPr>
          <w:p w14:paraId="6FA103A2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45CD3332" w14:textId="77777777" w:rsidTr="00133E55">
        <w:tc>
          <w:tcPr>
            <w:tcW w:w="1980" w:type="dxa"/>
            <w:tcBorders>
              <w:right w:val="nil"/>
            </w:tcBorders>
          </w:tcPr>
          <w:p w14:paraId="40D49BB2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Co-citing Citation Searching </w:t>
            </w:r>
          </w:p>
        </w:tc>
        <w:tc>
          <w:tcPr>
            <w:tcW w:w="425" w:type="dxa"/>
            <w:tcBorders>
              <w:left w:val="nil"/>
            </w:tcBorders>
          </w:tcPr>
          <w:p w14:paraId="3765DCEC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59D91ABB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Sub-method retrieving and screening co-citing references.</w:t>
            </w:r>
          </w:p>
        </w:tc>
        <w:tc>
          <w:tcPr>
            <w:tcW w:w="822" w:type="dxa"/>
            <w:tcBorders>
              <w:left w:val="nil"/>
            </w:tcBorders>
          </w:tcPr>
          <w:p w14:paraId="78E35F55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592E6BB0" w14:textId="77777777" w:rsidTr="00133E55">
        <w:tc>
          <w:tcPr>
            <w:tcW w:w="1980" w:type="dxa"/>
            <w:tcBorders>
              <w:right w:val="nil"/>
            </w:tcBorders>
          </w:tcPr>
          <w:p w14:paraId="6C31CD9E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Iterative Citation Searching </w:t>
            </w:r>
          </w:p>
        </w:tc>
        <w:tc>
          <w:tcPr>
            <w:tcW w:w="425" w:type="dxa"/>
            <w:tcBorders>
              <w:left w:val="nil"/>
            </w:tcBorders>
          </w:tcPr>
          <w:p w14:paraId="4DAA190A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14:paraId="118F6B2E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One or more repetition(s) of a search method that exploits citation relationships.</w:t>
            </w:r>
          </w:p>
        </w:tc>
        <w:tc>
          <w:tcPr>
            <w:tcW w:w="822" w:type="dxa"/>
            <w:tcBorders>
              <w:left w:val="nil"/>
            </w:tcBorders>
          </w:tcPr>
          <w:p w14:paraId="460F6F52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449F9B75" w14:textId="77777777" w:rsidTr="00133E55">
        <w:tc>
          <w:tcPr>
            <w:tcW w:w="1980" w:type="dxa"/>
            <w:tcBorders>
              <w:bottom w:val="single" w:sz="4" w:space="0" w:color="000000"/>
              <w:right w:val="nil"/>
            </w:tcBorders>
          </w:tcPr>
          <w:p w14:paraId="64E6230A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Seed References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14:paraId="6BDB2A3F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bottom w:val="single" w:sz="4" w:space="0" w:color="000000"/>
              <w:right w:val="nil"/>
            </w:tcBorders>
          </w:tcPr>
          <w:p w14:paraId="51F09724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Relevant articles which are known beforehand and used as </w:t>
            </w:r>
            <w:r w:rsidR="00AC7428">
              <w:rPr>
                <w:sz w:val="16"/>
                <w:szCs w:val="16"/>
              </w:rPr>
              <w:t xml:space="preserve">a </w:t>
            </w:r>
            <w:r w:rsidRPr="00712208">
              <w:rPr>
                <w:sz w:val="16"/>
                <w:szCs w:val="16"/>
              </w:rPr>
              <w:t>starting point for any citation search.</w:t>
            </w:r>
          </w:p>
        </w:tc>
        <w:tc>
          <w:tcPr>
            <w:tcW w:w="822" w:type="dxa"/>
            <w:tcBorders>
              <w:left w:val="nil"/>
              <w:bottom w:val="single" w:sz="4" w:space="0" w:color="000000"/>
            </w:tcBorders>
          </w:tcPr>
          <w:p w14:paraId="15E31B6B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2CC58349" w14:textId="77777777" w:rsidTr="00133E55">
        <w:tc>
          <w:tcPr>
            <w:tcW w:w="1980" w:type="dxa"/>
            <w:tcBorders>
              <w:left w:val="nil"/>
              <w:right w:val="nil"/>
            </w:tcBorders>
          </w:tcPr>
          <w:p w14:paraId="3A1BAB33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283993F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1D9AD7F0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585AC1B1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2EB14D2D" w14:textId="77777777" w:rsidTr="00713C99">
        <w:trPr>
          <w:trHeight w:val="47"/>
        </w:trPr>
        <w:tc>
          <w:tcPr>
            <w:tcW w:w="10456" w:type="dxa"/>
            <w:gridSpan w:val="4"/>
            <w:shd w:val="clear" w:color="auto" w:fill="B2A1C7"/>
          </w:tcPr>
          <w:p w14:paraId="304A5526" w14:textId="77777777" w:rsidR="00712208" w:rsidRPr="00712208" w:rsidRDefault="00712208" w:rsidP="00133E5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12208">
              <w:rPr>
                <w:b/>
                <w:bCs/>
                <w:sz w:val="20"/>
                <w:szCs w:val="20"/>
              </w:rPr>
              <w:t>Reporting Item Checklist</w:t>
            </w:r>
          </w:p>
        </w:tc>
      </w:tr>
      <w:tr w:rsidR="00712208" w:rsidRPr="00712208" w14:paraId="58C6F10D" w14:textId="77777777" w:rsidTr="00713C99">
        <w:trPr>
          <w:trHeight w:val="47"/>
        </w:trPr>
        <w:tc>
          <w:tcPr>
            <w:tcW w:w="1980" w:type="dxa"/>
            <w:shd w:val="clear" w:color="auto" w:fill="C4BC96"/>
          </w:tcPr>
          <w:p w14:paraId="62EA7DEE" w14:textId="77777777" w:rsidR="00712208" w:rsidRPr="00712208" w:rsidRDefault="00712208" w:rsidP="00133E55">
            <w:pPr>
              <w:spacing w:line="240" w:lineRule="auto"/>
              <w:rPr>
                <w:bCs/>
                <w:sz w:val="18"/>
                <w:szCs w:val="18"/>
              </w:rPr>
            </w:pPr>
            <w:r w:rsidRPr="00712208">
              <w:rPr>
                <w:bCs/>
                <w:sz w:val="18"/>
                <w:szCs w:val="18"/>
              </w:rPr>
              <w:t>SECTION/TOPIC</w:t>
            </w:r>
          </w:p>
        </w:tc>
        <w:tc>
          <w:tcPr>
            <w:tcW w:w="425" w:type="dxa"/>
            <w:shd w:val="clear" w:color="auto" w:fill="C4BC96"/>
          </w:tcPr>
          <w:p w14:paraId="58EDF158" w14:textId="77777777" w:rsidR="00712208" w:rsidRPr="00712208" w:rsidRDefault="00712208" w:rsidP="00133E5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12208">
              <w:rPr>
                <w:bCs/>
                <w:sz w:val="18"/>
                <w:szCs w:val="18"/>
              </w:rPr>
              <w:t>#</w:t>
            </w:r>
          </w:p>
        </w:tc>
        <w:tc>
          <w:tcPr>
            <w:tcW w:w="7229" w:type="dxa"/>
            <w:shd w:val="clear" w:color="auto" w:fill="C4BC96"/>
          </w:tcPr>
          <w:p w14:paraId="3B50ADA9" w14:textId="77777777" w:rsidR="00712208" w:rsidRPr="00712208" w:rsidRDefault="00712208" w:rsidP="00133E55">
            <w:pPr>
              <w:spacing w:line="240" w:lineRule="auto"/>
              <w:rPr>
                <w:bCs/>
                <w:sz w:val="18"/>
                <w:szCs w:val="18"/>
              </w:rPr>
            </w:pPr>
            <w:r w:rsidRPr="00712208">
              <w:rPr>
                <w:bCs/>
                <w:sz w:val="18"/>
                <w:szCs w:val="18"/>
              </w:rPr>
              <w:t>CHECKLIST ITEM</w:t>
            </w:r>
          </w:p>
        </w:tc>
        <w:tc>
          <w:tcPr>
            <w:tcW w:w="822" w:type="dxa"/>
            <w:shd w:val="clear" w:color="auto" w:fill="C4BC96"/>
          </w:tcPr>
          <w:p w14:paraId="21230D6E" w14:textId="77777777" w:rsidR="00712208" w:rsidRPr="00712208" w:rsidRDefault="00712208" w:rsidP="00133E55">
            <w:pPr>
              <w:spacing w:line="240" w:lineRule="auto"/>
              <w:rPr>
                <w:bCs/>
                <w:sz w:val="18"/>
                <w:szCs w:val="18"/>
              </w:rPr>
            </w:pPr>
            <w:r w:rsidRPr="00712208">
              <w:rPr>
                <w:bCs/>
                <w:sz w:val="18"/>
                <w:szCs w:val="18"/>
              </w:rPr>
              <w:t>PAGE(S)</w:t>
            </w:r>
          </w:p>
        </w:tc>
      </w:tr>
      <w:tr w:rsidR="00712208" w:rsidRPr="00712208" w14:paraId="473F4D1B" w14:textId="77777777" w:rsidTr="00713C99">
        <w:tc>
          <w:tcPr>
            <w:tcW w:w="9634" w:type="dxa"/>
            <w:gridSpan w:val="3"/>
            <w:shd w:val="clear" w:color="auto" w:fill="auto"/>
          </w:tcPr>
          <w:p w14:paraId="631A737C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8"/>
                <w:szCs w:val="18"/>
              </w:rPr>
              <w:t>Methods</w:t>
            </w:r>
          </w:p>
        </w:tc>
        <w:tc>
          <w:tcPr>
            <w:tcW w:w="822" w:type="dxa"/>
            <w:shd w:val="clear" w:color="auto" w:fill="auto"/>
          </w:tcPr>
          <w:p w14:paraId="08CD4E3E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208" w:rsidRPr="00712208" w14:paraId="67ECAD9C" w14:textId="77777777" w:rsidTr="00981158">
        <w:tc>
          <w:tcPr>
            <w:tcW w:w="1980" w:type="dxa"/>
          </w:tcPr>
          <w:p w14:paraId="627DE191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Seed references</w:t>
            </w:r>
          </w:p>
        </w:tc>
        <w:tc>
          <w:tcPr>
            <w:tcW w:w="425" w:type="dxa"/>
          </w:tcPr>
          <w:p w14:paraId="124372F0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</w:tcPr>
          <w:p w14:paraId="409D0CF2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State the seed references (along with a justification should the seed references differ from the set of included records from the results of the primary database search).</w:t>
            </w:r>
          </w:p>
        </w:tc>
        <w:tc>
          <w:tcPr>
            <w:tcW w:w="822" w:type="dxa"/>
          </w:tcPr>
          <w:p w14:paraId="64067CC0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7BE4C245" w14:textId="77777777" w:rsidTr="00981158">
        <w:tc>
          <w:tcPr>
            <w:tcW w:w="1980" w:type="dxa"/>
          </w:tcPr>
          <w:p w14:paraId="7DCD2E08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Citation searching method</w:t>
            </w:r>
          </w:p>
        </w:tc>
        <w:tc>
          <w:tcPr>
            <w:tcW w:w="425" w:type="dxa"/>
          </w:tcPr>
          <w:p w14:paraId="436BEC7B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 w14:paraId="1E5C0307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State the directionality of searching (backward, forward, co-cited, co-citing). </w:t>
            </w:r>
          </w:p>
        </w:tc>
        <w:tc>
          <w:tcPr>
            <w:tcW w:w="822" w:type="dxa"/>
          </w:tcPr>
          <w:p w14:paraId="4AECDCF0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18A86403" w14:textId="77777777" w:rsidTr="00981158">
        <w:tc>
          <w:tcPr>
            <w:tcW w:w="1980" w:type="dxa"/>
          </w:tcPr>
          <w:p w14:paraId="11FDBE2A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Search date</w:t>
            </w:r>
          </w:p>
        </w:tc>
        <w:tc>
          <w:tcPr>
            <w:tcW w:w="425" w:type="dxa"/>
          </w:tcPr>
          <w:p w14:paraId="4E7516B7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3</w:t>
            </w:r>
          </w:p>
        </w:tc>
        <w:tc>
          <w:tcPr>
            <w:tcW w:w="7229" w:type="dxa"/>
          </w:tcPr>
          <w:p w14:paraId="7CF552ED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State the date(s) of searching (which may differ between rounds of iterative citation searching) (not applicable for reference list checking).</w:t>
            </w:r>
          </w:p>
        </w:tc>
        <w:tc>
          <w:tcPr>
            <w:tcW w:w="822" w:type="dxa"/>
          </w:tcPr>
          <w:p w14:paraId="6A7B563D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0A7B110C" w14:textId="77777777" w:rsidTr="00981158">
        <w:tc>
          <w:tcPr>
            <w:tcW w:w="1980" w:type="dxa"/>
          </w:tcPr>
          <w:p w14:paraId="0F11989D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Number of iterations</w:t>
            </w:r>
          </w:p>
        </w:tc>
        <w:tc>
          <w:tcPr>
            <w:tcW w:w="425" w:type="dxa"/>
          </w:tcPr>
          <w:p w14:paraId="31188A7D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14:paraId="1585B3E1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State the number of citation searching iterations (and possibly the reason for stopping if the last iteration still retrieved additional eligible records).</w:t>
            </w:r>
          </w:p>
        </w:tc>
        <w:tc>
          <w:tcPr>
            <w:tcW w:w="822" w:type="dxa"/>
          </w:tcPr>
          <w:p w14:paraId="455289BE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0FB3901F" w14:textId="77777777" w:rsidTr="00981158">
        <w:tc>
          <w:tcPr>
            <w:tcW w:w="1980" w:type="dxa"/>
          </w:tcPr>
          <w:p w14:paraId="2E49B6BA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Citation indexes and tools</w:t>
            </w:r>
          </w:p>
        </w:tc>
        <w:tc>
          <w:tcPr>
            <w:tcW w:w="425" w:type="dxa"/>
          </w:tcPr>
          <w:p w14:paraId="5CF3CE57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5</w:t>
            </w:r>
          </w:p>
        </w:tc>
        <w:tc>
          <w:tcPr>
            <w:tcW w:w="7229" w:type="dxa"/>
          </w:tcPr>
          <w:p w14:paraId="103FD878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State all citation indexes searched (e.g., L</w:t>
            </w:r>
            <w:r w:rsidR="00AC7428" w:rsidRPr="00712208">
              <w:rPr>
                <w:sz w:val="16"/>
                <w:szCs w:val="16"/>
              </w:rPr>
              <w:t>ens.org</w:t>
            </w:r>
            <w:r w:rsidRPr="00712208">
              <w:rPr>
                <w:sz w:val="16"/>
                <w:szCs w:val="16"/>
              </w:rPr>
              <w:t xml:space="preserve">, Google Scholar, Scopus, citation indexes in Web of Science) and, if applicable, the tools that were used to access them (e.g., Publish or Perish, </w:t>
            </w:r>
            <w:proofErr w:type="spellStart"/>
            <w:r w:rsidRPr="00712208">
              <w:rPr>
                <w:sz w:val="16"/>
                <w:szCs w:val="16"/>
              </w:rPr>
              <w:t>citationchaser</w:t>
            </w:r>
            <w:proofErr w:type="spellEnd"/>
            <w:r w:rsidRPr="00712208">
              <w:rPr>
                <w:sz w:val="16"/>
                <w:szCs w:val="16"/>
              </w:rPr>
              <w:t>).</w:t>
            </w:r>
          </w:p>
        </w:tc>
        <w:tc>
          <w:tcPr>
            <w:tcW w:w="822" w:type="dxa"/>
          </w:tcPr>
          <w:p w14:paraId="7C60268B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1AEBE313" w14:textId="77777777" w:rsidTr="00981158">
        <w:tc>
          <w:tcPr>
            <w:tcW w:w="1980" w:type="dxa"/>
          </w:tcPr>
          <w:p w14:paraId="76AC9ED8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Deduplication</w:t>
            </w:r>
          </w:p>
        </w:tc>
        <w:tc>
          <w:tcPr>
            <w:tcW w:w="425" w:type="dxa"/>
          </w:tcPr>
          <w:p w14:paraId="5756BD67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6</w:t>
            </w:r>
          </w:p>
        </w:tc>
        <w:tc>
          <w:tcPr>
            <w:tcW w:w="7229" w:type="dxa"/>
          </w:tcPr>
          <w:p w14:paraId="35ACF8DA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State, if applicable, information about the deduplication process (e.g., manual/automated, the software or tool used).</w:t>
            </w:r>
          </w:p>
        </w:tc>
        <w:tc>
          <w:tcPr>
            <w:tcW w:w="822" w:type="dxa"/>
          </w:tcPr>
          <w:p w14:paraId="47D39444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2045DC0E" w14:textId="77777777" w:rsidTr="00981158">
        <w:tc>
          <w:tcPr>
            <w:tcW w:w="1980" w:type="dxa"/>
          </w:tcPr>
          <w:p w14:paraId="667318BB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Screening method</w:t>
            </w:r>
          </w:p>
        </w:tc>
        <w:tc>
          <w:tcPr>
            <w:tcW w:w="425" w:type="dxa"/>
          </w:tcPr>
          <w:p w14:paraId="6888AD0D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7</w:t>
            </w:r>
          </w:p>
        </w:tc>
        <w:tc>
          <w:tcPr>
            <w:tcW w:w="7229" w:type="dxa"/>
          </w:tcPr>
          <w:p w14:paraId="5E63B3DF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State the method of screening (i.e., state whether the records were screened in the same way as the primary search results or, if not, describe the alternative method used).</w:t>
            </w:r>
          </w:p>
        </w:tc>
        <w:tc>
          <w:tcPr>
            <w:tcW w:w="822" w:type="dxa"/>
          </w:tcPr>
          <w:p w14:paraId="31F85E49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095DE673" w14:textId="77777777" w:rsidTr="00981158">
        <w:tc>
          <w:tcPr>
            <w:tcW w:w="9634" w:type="dxa"/>
            <w:gridSpan w:val="3"/>
            <w:shd w:val="clear" w:color="auto" w:fill="auto"/>
          </w:tcPr>
          <w:p w14:paraId="3317CE24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8"/>
                <w:szCs w:val="18"/>
              </w:rPr>
              <w:t>Results</w:t>
            </w:r>
          </w:p>
        </w:tc>
        <w:tc>
          <w:tcPr>
            <w:tcW w:w="822" w:type="dxa"/>
            <w:shd w:val="clear" w:color="auto" w:fill="auto"/>
          </w:tcPr>
          <w:p w14:paraId="334C18BD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2208" w:rsidRPr="00712208" w14:paraId="14BFB4F7" w14:textId="77777777" w:rsidTr="00981158">
        <w:tc>
          <w:tcPr>
            <w:tcW w:w="1980" w:type="dxa"/>
          </w:tcPr>
          <w:p w14:paraId="725E90CE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Search results</w:t>
            </w:r>
          </w:p>
        </w:tc>
        <w:tc>
          <w:tcPr>
            <w:tcW w:w="425" w:type="dxa"/>
          </w:tcPr>
          <w:p w14:paraId="30E63688" w14:textId="77777777" w:rsidR="00712208" w:rsidRPr="00712208" w:rsidRDefault="00712208" w:rsidP="00133E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>8</w:t>
            </w:r>
          </w:p>
        </w:tc>
        <w:tc>
          <w:tcPr>
            <w:tcW w:w="7229" w:type="dxa"/>
          </w:tcPr>
          <w:p w14:paraId="0AC6D773" w14:textId="77777777" w:rsidR="00712208" w:rsidRPr="00712208" w:rsidRDefault="00712208" w:rsidP="00133E55">
            <w:pPr>
              <w:spacing w:line="240" w:lineRule="auto"/>
              <w:rPr>
                <w:sz w:val="16"/>
                <w:szCs w:val="16"/>
              </w:rPr>
            </w:pPr>
            <w:r w:rsidRPr="00712208">
              <w:rPr>
                <w:sz w:val="16"/>
                <w:szCs w:val="16"/>
              </w:rPr>
              <w:t xml:space="preserve">State the number of </w:t>
            </w:r>
            <w:proofErr w:type="gramStart"/>
            <w:r w:rsidRPr="00712208">
              <w:rPr>
                <w:sz w:val="16"/>
                <w:szCs w:val="16"/>
              </w:rPr>
              <w:t>citation</w:t>
            </w:r>
            <w:proofErr w:type="gramEnd"/>
            <w:r w:rsidRPr="00712208">
              <w:rPr>
                <w:sz w:val="16"/>
                <w:szCs w:val="16"/>
              </w:rPr>
              <w:t xml:space="preserve"> searching results in the right column box of the PRISMA 2020 flow diagram for new or updated systematic reviews which included searches of databases, registers and other sources.</w:t>
            </w:r>
          </w:p>
        </w:tc>
        <w:tc>
          <w:tcPr>
            <w:tcW w:w="822" w:type="dxa"/>
          </w:tcPr>
          <w:p w14:paraId="09441AAB" w14:textId="77777777" w:rsidR="00712208" w:rsidRPr="00712208" w:rsidRDefault="00712208" w:rsidP="009811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98E2CF8" w14:textId="77777777" w:rsidR="00712208" w:rsidRPr="00712208" w:rsidRDefault="00712208" w:rsidP="00712208">
      <w:pPr>
        <w:spacing w:line="240" w:lineRule="auto"/>
        <w:rPr>
          <w:sz w:val="16"/>
          <w:szCs w:val="16"/>
        </w:rPr>
      </w:pPr>
    </w:p>
    <w:p w14:paraId="7E5FD346" w14:textId="77777777" w:rsidR="00712208" w:rsidRPr="00712208" w:rsidRDefault="00712208" w:rsidP="00712208">
      <w:pPr>
        <w:spacing w:line="240" w:lineRule="auto"/>
        <w:rPr>
          <w:sz w:val="16"/>
          <w:szCs w:val="16"/>
          <w:lang w:val="en-GB"/>
        </w:rPr>
      </w:pPr>
      <w:r w:rsidRPr="00712208">
        <w:rPr>
          <w:i/>
          <w:iCs/>
          <w:sz w:val="16"/>
          <w:szCs w:val="16"/>
          <w:lang w:val="en-GB"/>
        </w:rPr>
        <w:t>From</w:t>
      </w:r>
      <w:r w:rsidRPr="00712208">
        <w:rPr>
          <w:sz w:val="16"/>
          <w:szCs w:val="16"/>
          <w:lang w:val="en-GB"/>
        </w:rPr>
        <w:t xml:space="preserve">: Hirt J, Nordhausen T,  </w:t>
      </w:r>
      <w:proofErr w:type="spellStart"/>
      <w:r w:rsidRPr="00712208">
        <w:rPr>
          <w:sz w:val="16"/>
          <w:szCs w:val="16"/>
          <w:lang w:val="en-GB"/>
        </w:rPr>
        <w:t>Fuerst</w:t>
      </w:r>
      <w:proofErr w:type="spellEnd"/>
      <w:r w:rsidRPr="00712208">
        <w:rPr>
          <w:sz w:val="16"/>
          <w:szCs w:val="16"/>
          <w:lang w:val="en-GB"/>
        </w:rPr>
        <w:t xml:space="preserve"> T, Ewald H, </w:t>
      </w:r>
      <w:proofErr w:type="spellStart"/>
      <w:r w:rsidRPr="00712208">
        <w:rPr>
          <w:sz w:val="16"/>
          <w:szCs w:val="16"/>
          <w:lang w:val="en-GB"/>
        </w:rPr>
        <w:t>TARCiS</w:t>
      </w:r>
      <w:proofErr w:type="spellEnd"/>
      <w:r w:rsidRPr="00712208">
        <w:rPr>
          <w:sz w:val="16"/>
          <w:szCs w:val="16"/>
          <w:lang w:val="en-GB"/>
        </w:rPr>
        <w:t xml:space="preserve"> study group, Appenzeller-Herzog C: The </w:t>
      </w:r>
      <w:proofErr w:type="spellStart"/>
      <w:r w:rsidRPr="00712208">
        <w:rPr>
          <w:sz w:val="16"/>
          <w:szCs w:val="16"/>
          <w:lang w:val="en-GB"/>
        </w:rPr>
        <w:t>TARCiS</w:t>
      </w:r>
      <w:proofErr w:type="spellEnd"/>
      <w:r w:rsidRPr="00712208">
        <w:rPr>
          <w:sz w:val="16"/>
          <w:szCs w:val="16"/>
          <w:lang w:val="en-GB"/>
        </w:rPr>
        <w:t xml:space="preserve"> statement: Guidance on terminology, application, and reporting of citation searching. January 2024.</w:t>
      </w:r>
    </w:p>
    <w:p w14:paraId="3D391293" w14:textId="77777777" w:rsidR="00712208" w:rsidRPr="00712208" w:rsidRDefault="00712208" w:rsidP="00712208">
      <w:pPr>
        <w:spacing w:line="240" w:lineRule="auto"/>
        <w:rPr>
          <w:sz w:val="16"/>
          <w:szCs w:val="16"/>
          <w:lang w:val="en-GB"/>
        </w:rPr>
      </w:pPr>
    </w:p>
    <w:p w14:paraId="518A6BD7" w14:textId="77777777" w:rsidR="00712208" w:rsidRPr="00561D18" w:rsidRDefault="00561D18" w:rsidP="00712208">
      <w:pPr>
        <w:spacing w:line="240" w:lineRule="auto"/>
        <w:jc w:val="both"/>
        <w:rPr>
          <w:sz w:val="16"/>
          <w:szCs w:val="16"/>
        </w:rPr>
      </w:pPr>
      <w:r w:rsidRPr="00561D18">
        <w:rPr>
          <w:sz w:val="16"/>
          <w:szCs w:val="16"/>
        </w:rPr>
        <w:t xml:space="preserve">Direct download of DOCX checklist: </w:t>
      </w:r>
      <w:hyperlink r:id="rId4" w:history="1">
        <w:r w:rsidR="005A1D8A" w:rsidRPr="00893B32">
          <w:rPr>
            <w:rStyle w:val="Hyperlink"/>
            <w:sz w:val="16"/>
            <w:szCs w:val="16"/>
          </w:rPr>
          <w:t>https://bit.ly/tarcisdocx</w:t>
        </w:r>
      </w:hyperlink>
      <w:r w:rsidR="005A1D8A">
        <w:rPr>
          <w:sz w:val="16"/>
          <w:szCs w:val="16"/>
        </w:rPr>
        <w:t xml:space="preserve"> </w:t>
      </w:r>
    </w:p>
    <w:p w14:paraId="4657FA29" w14:textId="77777777" w:rsidR="00561D18" w:rsidRPr="00561D18" w:rsidRDefault="00561D18" w:rsidP="00712208">
      <w:pPr>
        <w:spacing w:line="240" w:lineRule="auto"/>
        <w:jc w:val="both"/>
        <w:rPr>
          <w:sz w:val="16"/>
          <w:szCs w:val="16"/>
        </w:rPr>
      </w:pPr>
      <w:r w:rsidRPr="00561D18">
        <w:rPr>
          <w:sz w:val="16"/>
          <w:szCs w:val="16"/>
        </w:rPr>
        <w:t xml:space="preserve">Direct download of PDF checklist: </w:t>
      </w:r>
      <w:hyperlink r:id="rId5" w:history="1">
        <w:r w:rsidR="005A1D8A" w:rsidRPr="00893B32">
          <w:rPr>
            <w:rStyle w:val="Hyperlink"/>
            <w:sz w:val="16"/>
            <w:szCs w:val="16"/>
          </w:rPr>
          <w:t>https://bit.ly/tarcispdf</w:t>
        </w:r>
      </w:hyperlink>
      <w:r w:rsidR="005A1D8A">
        <w:rPr>
          <w:sz w:val="16"/>
          <w:szCs w:val="16"/>
        </w:rPr>
        <w:t xml:space="preserve"> </w:t>
      </w:r>
    </w:p>
    <w:p w14:paraId="3824D5AE" w14:textId="77777777" w:rsidR="00981158" w:rsidRPr="00712208" w:rsidRDefault="00981158"/>
    <w:sectPr w:rsidR="00027114" w:rsidRPr="00712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08"/>
    <w:rsid w:val="00176913"/>
    <w:rsid w:val="00374D54"/>
    <w:rsid w:val="00561D18"/>
    <w:rsid w:val="005A1D8A"/>
    <w:rsid w:val="0069402F"/>
    <w:rsid w:val="00712208"/>
    <w:rsid w:val="00713C99"/>
    <w:rsid w:val="007243C0"/>
    <w:rsid w:val="00981158"/>
    <w:rsid w:val="00A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4290F"/>
  <w15:chartTrackingRefBased/>
  <w15:docId w15:val="{E92514BA-CFFF-4792-BCDC-13D89B03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208"/>
    <w:pPr>
      <w:spacing w:after="0" w:line="360" w:lineRule="auto"/>
    </w:pPr>
    <w:rPr>
      <w:rFonts w:ascii="Times New Roman" w:eastAsia="Calibri" w:hAnsi="Times New Roman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220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5A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tarcispdf" TargetMode="External"/><Relationship Id="rId4" Type="http://schemas.openxmlformats.org/officeDocument/2006/relationships/hyperlink" Target="https://bit.ly/tarcis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Appenzeller-Herzog</dc:creator>
  <cp:keywords/>
  <dc:description/>
  <cp:lastModifiedBy>Julian Hirt</cp:lastModifiedBy>
  <cp:revision>6</cp:revision>
  <dcterms:created xsi:type="dcterms:W3CDTF">2024-01-18T07:01:00Z</dcterms:created>
  <dcterms:modified xsi:type="dcterms:W3CDTF">2024-02-02T14:18:00Z</dcterms:modified>
</cp:coreProperties>
</file>